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1109F5DC"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CE5492">
        <w:rPr>
          <w:rFonts w:ascii="Arial" w:hAnsi="Arial"/>
          <w:b/>
          <w:sz w:val="24"/>
          <w:szCs w:val="24"/>
        </w:rPr>
        <w:t>2014</w:t>
      </w:r>
    </w:p>
    <w:p w14:paraId="5D43EEDF" w14:textId="6713A9DF" w:rsidR="00BD0D23" w:rsidRPr="00B64708" w:rsidRDefault="00987FCD"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2A35E6">
        <w:rPr>
          <w:rFonts w:ascii="Arial" w:hAnsi="Arial"/>
          <w:b/>
          <w:bCs/>
          <w:sz w:val="24"/>
          <w:szCs w:val="24"/>
        </w:rPr>
        <w:t>1</w:t>
      </w:r>
      <w:r w:rsidR="00BD0D23" w:rsidRPr="00B64708">
        <w:rPr>
          <w:rFonts w:ascii="Arial" w:hAnsi="Arial"/>
          <w:b/>
          <w:bCs/>
          <w:sz w:val="24"/>
          <w:szCs w:val="24"/>
        </w:rPr>
        <w:t xml:space="preserve"> </w:t>
      </w:r>
      <w:r w:rsidR="002A35E6">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B5C4E0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96DF4">
        <w:rPr>
          <w:rFonts w:ascii="Arial" w:hAnsi="Arial" w:cs="Arial"/>
          <w:sz w:val="24"/>
          <w:szCs w:val="22"/>
        </w:rPr>
        <w:t>7.30.2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CAEDC7F"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43A8C">
        <w:rPr>
          <w:rFonts w:ascii="Arial" w:hAnsi="Arial" w:cs="Arial"/>
          <w:sz w:val="24"/>
          <w:lang w:val="en-US" w:eastAsia="ja-JP"/>
        </w:rPr>
        <w:t>IoT</w:t>
      </w:r>
      <w:r w:rsidR="00B75443">
        <w:rPr>
          <w:rFonts w:ascii="Arial" w:hAnsi="Arial" w:cs="Arial"/>
          <w:sz w:val="24"/>
          <w:lang w:val="en-US" w:eastAsia="ja-JP"/>
        </w:rPr>
        <w:t xml:space="preserve">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3DA7C60" w:rsidR="00BE63E2" w:rsidRDefault="00383629" w:rsidP="00833CE7">
      <w:pPr>
        <w:spacing w:after="120"/>
        <w:jc w:val="both"/>
      </w:pPr>
      <w:r>
        <w:t>IoT</w:t>
      </w:r>
      <w:r w:rsidR="00B75443">
        <w:t xml:space="preserve"> NTN </w:t>
      </w:r>
      <w:r w:rsidR="00893C2B">
        <w:t xml:space="preserve">UL capacity enhancement work is on-going in RAN1. </w:t>
      </w:r>
      <w:r w:rsidR="006F3C4B">
        <w:t>RAN4 has had initial discussion on whether any specified scheme results in RAN4 specification impact. 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266BCCE3" w:rsidR="008E3F34" w:rsidRDefault="00D63F7F" w:rsidP="008E3F34">
      <w:pPr>
        <w:spacing w:after="120"/>
        <w:rPr>
          <w:bCs/>
        </w:rPr>
      </w:pPr>
      <w:r w:rsidRPr="00D63F7F">
        <w:rPr>
          <w:bCs/>
          <w:noProof/>
        </w:rPr>
        <mc:AlternateContent>
          <mc:Choice Requires="wps">
            <w:drawing>
              <wp:anchor distT="45720" distB="45720" distL="114300" distR="114300" simplePos="0" relativeHeight="251656704" behindDoc="0" locked="0" layoutInCell="1" allowOverlap="1" wp14:anchorId="1EA3E121" wp14:editId="6F6594CD">
                <wp:simplePos x="0" y="0"/>
                <wp:positionH relativeFrom="margin">
                  <wp:align>left</wp:align>
                </wp:positionH>
                <wp:positionV relativeFrom="paragraph">
                  <wp:posOffset>552450</wp:posOffset>
                </wp:positionV>
                <wp:extent cx="6127750" cy="2736215"/>
                <wp:effectExtent l="0" t="0" r="2540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736376"/>
                        </a:xfrm>
                        <a:prstGeom prst="rect">
                          <a:avLst/>
                        </a:prstGeom>
                        <a:solidFill>
                          <a:srgbClr val="FFFFFF"/>
                        </a:solidFill>
                        <a:ln w="9525">
                          <a:solidFill>
                            <a:srgbClr val="000000"/>
                          </a:solidFill>
                          <a:miter lim="800000"/>
                          <a:headEnd/>
                          <a:tailEnd/>
                        </a:ln>
                      </wps:spPr>
                      <wps:txbx>
                        <w:txbxContent>
                          <w:p w14:paraId="45DEA503" w14:textId="77777777" w:rsidR="00835A4F" w:rsidRPr="00835A4F" w:rsidRDefault="00835A4F" w:rsidP="00835A4F">
                            <w:pPr>
                              <w:keepNext/>
                              <w:keepLines/>
                              <w:spacing w:after="60"/>
                              <w:ind w:left="864" w:hanging="864"/>
                              <w:outlineLvl w:val="3"/>
                              <w:rPr>
                                <w:rFonts w:eastAsia="DengXian"/>
                                <w:b/>
                                <w:szCs w:val="18"/>
                                <w:u w:val="single"/>
                                <w:lang w:val="en-US" w:eastAsia="ko-KR"/>
                              </w:rPr>
                            </w:pPr>
                            <w:r w:rsidRPr="00835A4F">
                              <w:rPr>
                                <w:rFonts w:eastAsia="DengXian"/>
                                <w:b/>
                                <w:szCs w:val="18"/>
                                <w:u w:val="single"/>
                                <w:lang w:val="en-US" w:eastAsia="ko-KR"/>
                              </w:rPr>
                              <w:t xml:space="preserve">Issue 1-4: UE RF requirement impact from 15 kHz single-tone NPUSCH with slot-level OCC2  </w:t>
                            </w:r>
                          </w:p>
                          <w:p w14:paraId="096D4846" w14:textId="77777777" w:rsidR="00835A4F" w:rsidRPr="00835A4F" w:rsidRDefault="00835A4F" w:rsidP="00835A4F">
                            <w:pPr>
                              <w:numPr>
                                <w:ilvl w:val="0"/>
                                <w:numId w:val="20"/>
                              </w:numPr>
                              <w:autoSpaceDN w:val="0"/>
                              <w:spacing w:after="120"/>
                              <w:ind w:left="720"/>
                              <w:rPr>
                                <w:szCs w:val="24"/>
                                <w:lang w:eastAsia="zh-CN"/>
                              </w:rPr>
                            </w:pPr>
                            <w:r w:rsidRPr="00835A4F">
                              <w:rPr>
                                <w:rFonts w:eastAsia="SimSun"/>
                                <w:szCs w:val="24"/>
                                <w:lang w:eastAsia="zh-CN"/>
                              </w:rPr>
                              <w:t>Agreement:</w:t>
                            </w:r>
                          </w:p>
                          <w:p w14:paraId="57FE9D3B" w14:textId="5CCB7615" w:rsidR="00835A4F" w:rsidRPr="00835A4F" w:rsidRDefault="00835A4F" w:rsidP="00835A4F">
                            <w:pPr>
                              <w:numPr>
                                <w:ilvl w:val="1"/>
                                <w:numId w:val="20"/>
                              </w:numPr>
                              <w:autoSpaceDN w:val="0"/>
                              <w:spacing w:after="120"/>
                              <w:ind w:left="1440"/>
                              <w:rPr>
                                <w:rFonts w:eastAsia="SimSun"/>
                                <w:szCs w:val="24"/>
                                <w:lang w:eastAsia="zh-CN"/>
                              </w:rPr>
                            </w:pPr>
                            <w:bookmarkStart w:id="2" w:name="OLE_LINK36"/>
                            <w:r w:rsidRPr="00835A4F">
                              <w:rPr>
                                <w:rFonts w:eastAsia="SimSun"/>
                                <w:szCs w:val="24"/>
                                <w:lang w:eastAsia="zh-CN"/>
                              </w:rPr>
                              <w:t xml:space="preserve">Pending on RAN1 progress of slot-level OCC2 resource mapping. </w:t>
                            </w:r>
                            <w:bookmarkEnd w:id="2"/>
                          </w:p>
                          <w:p w14:paraId="5DE2B8EC" w14:textId="77777777" w:rsidR="00835A4F" w:rsidRPr="00835A4F" w:rsidRDefault="00835A4F" w:rsidP="00835A4F">
                            <w:pPr>
                              <w:keepNext/>
                              <w:keepLines/>
                              <w:spacing w:after="60"/>
                              <w:ind w:left="864" w:hanging="864"/>
                              <w:outlineLvl w:val="3"/>
                              <w:rPr>
                                <w:rFonts w:eastAsia="DengXian"/>
                                <w:b/>
                                <w:szCs w:val="18"/>
                                <w:u w:val="single"/>
                                <w:lang w:val="sv-SE" w:eastAsia="ko-KR"/>
                              </w:rPr>
                            </w:pPr>
                            <w:r w:rsidRPr="00835A4F">
                              <w:rPr>
                                <w:rFonts w:eastAsia="DengXian"/>
                                <w:b/>
                                <w:szCs w:val="18"/>
                                <w:u w:val="single"/>
                                <w:lang w:val="sv-SE" w:eastAsia="ko-KR"/>
                              </w:rPr>
                              <w:t xml:space="preserve">Issue 1-5: </w:t>
                            </w:r>
                            <w:bookmarkStart w:id="3" w:name="OLE_LINK33"/>
                            <w:r w:rsidRPr="00835A4F">
                              <w:rPr>
                                <w:rFonts w:eastAsia="DengXian"/>
                                <w:b/>
                                <w:szCs w:val="18"/>
                                <w:u w:val="single"/>
                                <w:lang w:val="sv-SE" w:eastAsia="ko-KR"/>
                              </w:rPr>
                              <w:t xml:space="preserve">Whether there would be UE RF requirement impact when OCC shemes would cross gap in UL transmission.  </w:t>
                            </w:r>
                            <w:bookmarkEnd w:id="3"/>
                          </w:p>
                          <w:p w14:paraId="5DDD236E" w14:textId="77777777" w:rsidR="00835A4F" w:rsidRPr="00835A4F" w:rsidRDefault="00835A4F" w:rsidP="00835A4F">
                            <w:pPr>
                              <w:numPr>
                                <w:ilvl w:val="0"/>
                                <w:numId w:val="20"/>
                              </w:numPr>
                              <w:autoSpaceDN w:val="0"/>
                              <w:spacing w:after="120"/>
                              <w:ind w:left="720"/>
                              <w:rPr>
                                <w:szCs w:val="24"/>
                                <w:lang w:eastAsia="zh-CN"/>
                              </w:rPr>
                            </w:pPr>
                            <w:r w:rsidRPr="00835A4F">
                              <w:rPr>
                                <w:rFonts w:eastAsia="SimSun"/>
                                <w:szCs w:val="24"/>
                                <w:lang w:eastAsia="zh-CN"/>
                              </w:rPr>
                              <w:t xml:space="preserve">Agreement: </w:t>
                            </w:r>
                          </w:p>
                          <w:p w14:paraId="03D16735" w14:textId="7B2F60D3" w:rsidR="00835A4F" w:rsidRPr="00835A4F" w:rsidRDefault="00835A4F" w:rsidP="00835A4F">
                            <w:pPr>
                              <w:numPr>
                                <w:ilvl w:val="1"/>
                                <w:numId w:val="20"/>
                              </w:numPr>
                              <w:autoSpaceDN w:val="0"/>
                              <w:spacing w:after="120"/>
                              <w:ind w:left="1440"/>
                              <w:rPr>
                                <w:rFonts w:eastAsia="SimSun"/>
                                <w:szCs w:val="24"/>
                                <w:lang w:eastAsia="zh-CN"/>
                              </w:rPr>
                            </w:pPr>
                            <w:r w:rsidRPr="00835A4F">
                              <w:rPr>
                                <w:rFonts w:eastAsia="PMingLiU"/>
                                <w:szCs w:val="24"/>
                                <w:lang w:val="en-US" w:eastAsia="zh-TW"/>
                              </w:rPr>
                              <w:t xml:space="preserve">Whether to study the case that </w:t>
                            </w:r>
                            <w:bookmarkStart w:id="4" w:name="OLE_LINK76"/>
                            <w:r w:rsidRPr="00835A4F">
                              <w:rPr>
                                <w:rFonts w:eastAsia="PMingLiU"/>
                                <w:szCs w:val="24"/>
                                <w:lang w:val="en-US" w:eastAsia="zh-TW"/>
                              </w:rPr>
                              <w:t>gap between OCC slots</w:t>
                            </w:r>
                            <w:bookmarkEnd w:id="4"/>
                            <w:r w:rsidRPr="00835A4F">
                              <w:rPr>
                                <w:rFonts w:eastAsia="PMingLiU"/>
                                <w:szCs w:val="24"/>
                                <w:lang w:val="en-US" w:eastAsia="zh-TW"/>
                              </w:rPr>
                              <w:t xml:space="preserve"> may affect RF requirement pending on RAN1.</w:t>
                            </w:r>
                          </w:p>
                          <w:p w14:paraId="13711B7F" w14:textId="77777777" w:rsidR="00835A4F" w:rsidRPr="00835A4F" w:rsidRDefault="00835A4F" w:rsidP="00835A4F">
                            <w:pPr>
                              <w:keepNext/>
                              <w:keepLines/>
                              <w:spacing w:after="60"/>
                              <w:ind w:left="864" w:hanging="864"/>
                              <w:outlineLvl w:val="3"/>
                              <w:rPr>
                                <w:rFonts w:eastAsia="DengXian"/>
                                <w:b/>
                                <w:szCs w:val="18"/>
                                <w:u w:val="single"/>
                                <w:lang w:val="en-US" w:eastAsia="ko-KR"/>
                              </w:rPr>
                            </w:pPr>
                            <w:r w:rsidRPr="00835A4F">
                              <w:rPr>
                                <w:rFonts w:eastAsia="DengXian"/>
                                <w:b/>
                                <w:szCs w:val="18"/>
                                <w:u w:val="single"/>
                                <w:lang w:val="en-US" w:eastAsia="ko-KR"/>
                              </w:rPr>
                              <w:t xml:space="preserve">Issue 1-6: </w:t>
                            </w:r>
                            <w:bookmarkStart w:id="5" w:name="OLE_LINK45"/>
                            <w:bookmarkStart w:id="6" w:name="OLE_LINK44"/>
                            <w:r w:rsidRPr="00835A4F">
                              <w:rPr>
                                <w:rFonts w:eastAsia="DengXian"/>
                                <w:b/>
                                <w:szCs w:val="18"/>
                                <w:u w:val="single"/>
                                <w:lang w:val="en-US" w:eastAsia="ko-KR"/>
                              </w:rPr>
                              <w:t xml:space="preserve">Whether UE would need to </w:t>
                            </w:r>
                            <w:bookmarkStart w:id="7" w:name="OLE_LINK71"/>
                            <w:r w:rsidRPr="00835A4F">
                              <w:rPr>
                                <w:rFonts w:eastAsia="DengXian"/>
                                <w:b/>
                                <w:szCs w:val="18"/>
                                <w:u w:val="single"/>
                                <w:lang w:val="en-US" w:eastAsia="ko-KR"/>
                              </w:rPr>
                              <w:t xml:space="preserve">re-synchronize its TX frequency periodically to avoid high and opposite frequency inaccuracy between a pair of </w:t>
                            </w:r>
                            <w:proofErr w:type="gramStart"/>
                            <w:r w:rsidRPr="00835A4F">
                              <w:rPr>
                                <w:rFonts w:eastAsia="DengXian"/>
                                <w:b/>
                                <w:szCs w:val="18"/>
                                <w:u w:val="single"/>
                                <w:lang w:val="en-US" w:eastAsia="ko-KR"/>
                              </w:rPr>
                              <w:t>OCC</w:t>
                            </w:r>
                            <w:proofErr w:type="gramEnd"/>
                            <w:r w:rsidRPr="00835A4F">
                              <w:rPr>
                                <w:rFonts w:eastAsia="DengXian"/>
                                <w:b/>
                                <w:szCs w:val="18"/>
                                <w:u w:val="single"/>
                                <w:lang w:val="en-US" w:eastAsia="ko-KR"/>
                              </w:rPr>
                              <w:t xml:space="preserve"> UEs.</w:t>
                            </w:r>
                            <w:bookmarkEnd w:id="7"/>
                            <w:r w:rsidRPr="00835A4F">
                              <w:rPr>
                                <w:rFonts w:eastAsia="DengXian"/>
                                <w:b/>
                                <w:szCs w:val="18"/>
                                <w:u w:val="single"/>
                                <w:lang w:val="en-US" w:eastAsia="ko-KR"/>
                              </w:rPr>
                              <w:t xml:space="preserve"> </w:t>
                            </w:r>
                            <w:bookmarkEnd w:id="5"/>
                            <w:r w:rsidRPr="00835A4F">
                              <w:rPr>
                                <w:rFonts w:eastAsia="DengXian"/>
                                <w:b/>
                                <w:szCs w:val="18"/>
                                <w:u w:val="single"/>
                                <w:lang w:val="en-US" w:eastAsia="ko-KR"/>
                              </w:rPr>
                              <w:t xml:space="preserve"> </w:t>
                            </w:r>
                            <w:bookmarkEnd w:id="6"/>
                          </w:p>
                          <w:p w14:paraId="7538964C" w14:textId="77777777" w:rsidR="00835A4F" w:rsidRPr="00835A4F" w:rsidRDefault="00835A4F" w:rsidP="00835A4F">
                            <w:pPr>
                              <w:numPr>
                                <w:ilvl w:val="0"/>
                                <w:numId w:val="20"/>
                              </w:numPr>
                              <w:autoSpaceDN w:val="0"/>
                              <w:spacing w:after="120"/>
                              <w:ind w:left="720"/>
                              <w:rPr>
                                <w:szCs w:val="24"/>
                                <w:lang w:eastAsia="zh-CN"/>
                              </w:rPr>
                            </w:pPr>
                            <w:r w:rsidRPr="00835A4F">
                              <w:rPr>
                                <w:rFonts w:eastAsia="SimSun"/>
                                <w:szCs w:val="24"/>
                                <w:lang w:eastAsia="zh-CN"/>
                              </w:rPr>
                              <w:t>Agreement:</w:t>
                            </w:r>
                          </w:p>
                          <w:p w14:paraId="16EAE689" w14:textId="77777777" w:rsidR="00835A4F" w:rsidRPr="00835A4F" w:rsidRDefault="00835A4F" w:rsidP="00835A4F">
                            <w:pPr>
                              <w:numPr>
                                <w:ilvl w:val="1"/>
                                <w:numId w:val="20"/>
                              </w:numPr>
                              <w:autoSpaceDN w:val="0"/>
                              <w:spacing w:after="120"/>
                              <w:ind w:left="1440"/>
                              <w:rPr>
                                <w:rFonts w:eastAsia="SimSun"/>
                                <w:szCs w:val="24"/>
                                <w:lang w:eastAsia="zh-CN"/>
                              </w:rPr>
                            </w:pPr>
                            <w:bookmarkStart w:id="8" w:name="OLE_LINK74"/>
                            <w:r w:rsidRPr="00835A4F">
                              <w:rPr>
                                <w:rFonts w:eastAsia="PMingLiU"/>
                                <w:szCs w:val="24"/>
                                <w:lang w:val="en-US" w:eastAsia="zh-TW"/>
                              </w:rPr>
                              <w:t>Further discuss whether UE would need to re-synchronize</w:t>
                            </w:r>
                            <w:bookmarkEnd w:id="8"/>
                            <w:r w:rsidRPr="00835A4F">
                              <w:rPr>
                                <w:rFonts w:eastAsia="PMingLiU"/>
                                <w:szCs w:val="24"/>
                                <w:lang w:val="en-US" w:eastAsia="zh-TW"/>
                              </w:rPr>
                              <w:t xml:space="preserve"> its TX frequency periodically to avoid high and opposite frequency inaccuracy between a pair of </w:t>
                            </w:r>
                            <w:proofErr w:type="gramStart"/>
                            <w:r w:rsidRPr="00835A4F">
                              <w:rPr>
                                <w:rFonts w:eastAsia="PMingLiU"/>
                                <w:szCs w:val="24"/>
                                <w:lang w:val="en-US" w:eastAsia="zh-TW"/>
                              </w:rPr>
                              <w:t>OCC</w:t>
                            </w:r>
                            <w:proofErr w:type="gramEnd"/>
                            <w:r w:rsidRPr="00835A4F">
                              <w:rPr>
                                <w:rFonts w:eastAsia="PMingLiU"/>
                                <w:szCs w:val="24"/>
                                <w:lang w:val="en-US" w:eastAsia="zh-TW"/>
                              </w:rPr>
                              <w:t xml:space="preserve"> UEs. </w:t>
                            </w:r>
                          </w:p>
                          <w:p w14:paraId="59720BAF" w14:textId="2C356CF2" w:rsidR="00D63F7F" w:rsidRPr="00835A4F" w:rsidRDefault="00D63F7F">
                            <w:pPr>
                              <w:rPr>
                                <w:sz w:val="10"/>
                                <w:szCs w:val="1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3E121" id="_x0000_t202" coordsize="21600,21600" o:spt="202" path="m,l,21600r21600,l21600,xe">
                <v:stroke joinstyle="miter"/>
                <v:path gradientshapeok="t" o:connecttype="rect"/>
              </v:shapetype>
              <v:shape id="Text Box 2" o:spid="_x0000_s1026" type="#_x0000_t202" style="position:absolute;margin-left:0;margin-top:43.5pt;width:482.5pt;height:215.45pt;z-index:2516567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">
                <v:textbox>
                  <w:txbxContent>
                    <w:p w14:paraId="45DEA503" w14:textId="77777777" w:rsidR="00835A4F" w:rsidRPr="00835A4F" w:rsidRDefault="00835A4F" w:rsidP="00835A4F">
                      <w:pPr>
                        <w:keepNext/>
                        <w:keepLines/>
                        <w:spacing w:after="60"/>
                        <w:ind w:left="864" w:hanging="864"/>
                        <w:outlineLvl w:val="3"/>
                        <w:rPr>
                          <w:rFonts w:eastAsia="DengXian"/>
                          <w:b/>
                          <w:szCs w:val="18"/>
                          <w:u w:val="single"/>
                          <w:lang w:val="en-US" w:eastAsia="ko-KR"/>
                        </w:rPr>
                      </w:pPr>
                      <w:r w:rsidRPr="00835A4F">
                        <w:rPr>
                          <w:rFonts w:eastAsia="DengXian"/>
                          <w:b/>
                          <w:szCs w:val="18"/>
                          <w:u w:val="single"/>
                          <w:lang w:val="en-US" w:eastAsia="ko-KR"/>
                        </w:rPr>
                        <w:t xml:space="preserve">Issue 1-4: UE RF requirement impact from 15 kHz single-tone NPUSCH with slot-level OCC2  </w:t>
                      </w:r>
                    </w:p>
                    <w:p w14:paraId="096D4846" w14:textId="77777777" w:rsidR="00835A4F" w:rsidRPr="00835A4F" w:rsidRDefault="00835A4F" w:rsidP="00835A4F">
                      <w:pPr>
                        <w:numPr>
                          <w:ilvl w:val="0"/>
                          <w:numId w:val="20"/>
                        </w:numPr>
                        <w:autoSpaceDN w:val="0"/>
                        <w:spacing w:after="120"/>
                        <w:ind w:left="720"/>
                        <w:rPr>
                          <w:szCs w:val="24"/>
                          <w:lang w:eastAsia="zh-CN"/>
                        </w:rPr>
                      </w:pPr>
                      <w:r w:rsidRPr="00835A4F">
                        <w:rPr>
                          <w:rFonts w:eastAsia="SimSun"/>
                          <w:szCs w:val="24"/>
                          <w:lang w:eastAsia="zh-CN"/>
                        </w:rPr>
                        <w:t>Agreement:</w:t>
                      </w:r>
                    </w:p>
                    <w:p w14:paraId="57FE9D3B" w14:textId="5CCB7615" w:rsidR="00835A4F" w:rsidRPr="00835A4F" w:rsidRDefault="00835A4F" w:rsidP="00835A4F">
                      <w:pPr>
                        <w:numPr>
                          <w:ilvl w:val="1"/>
                          <w:numId w:val="20"/>
                        </w:numPr>
                        <w:autoSpaceDN w:val="0"/>
                        <w:spacing w:after="120"/>
                        <w:ind w:left="1440"/>
                        <w:rPr>
                          <w:rFonts w:eastAsia="SimSun"/>
                          <w:szCs w:val="24"/>
                          <w:lang w:eastAsia="zh-CN"/>
                        </w:rPr>
                      </w:pPr>
                      <w:bookmarkStart w:id="9" w:name="OLE_LINK36"/>
                      <w:r w:rsidRPr="00835A4F">
                        <w:rPr>
                          <w:rFonts w:eastAsia="SimSun"/>
                          <w:szCs w:val="24"/>
                          <w:lang w:eastAsia="zh-CN"/>
                        </w:rPr>
                        <w:t xml:space="preserve">Pending on RAN1 progress of slot-level OCC2 resource mapping. </w:t>
                      </w:r>
                      <w:bookmarkEnd w:id="9"/>
                    </w:p>
                    <w:p w14:paraId="5DE2B8EC" w14:textId="77777777" w:rsidR="00835A4F" w:rsidRPr="00835A4F" w:rsidRDefault="00835A4F" w:rsidP="00835A4F">
                      <w:pPr>
                        <w:keepNext/>
                        <w:keepLines/>
                        <w:spacing w:after="60"/>
                        <w:ind w:left="864" w:hanging="864"/>
                        <w:outlineLvl w:val="3"/>
                        <w:rPr>
                          <w:rFonts w:eastAsia="DengXian"/>
                          <w:b/>
                          <w:szCs w:val="18"/>
                          <w:u w:val="single"/>
                          <w:lang w:val="sv-SE" w:eastAsia="ko-KR"/>
                        </w:rPr>
                      </w:pPr>
                      <w:r w:rsidRPr="00835A4F">
                        <w:rPr>
                          <w:rFonts w:eastAsia="DengXian"/>
                          <w:b/>
                          <w:szCs w:val="18"/>
                          <w:u w:val="single"/>
                          <w:lang w:val="sv-SE" w:eastAsia="ko-KR"/>
                        </w:rPr>
                        <w:t xml:space="preserve">Issue 1-5: </w:t>
                      </w:r>
                      <w:bookmarkStart w:id="10" w:name="OLE_LINK33"/>
                      <w:r w:rsidRPr="00835A4F">
                        <w:rPr>
                          <w:rFonts w:eastAsia="DengXian"/>
                          <w:b/>
                          <w:szCs w:val="18"/>
                          <w:u w:val="single"/>
                          <w:lang w:val="sv-SE" w:eastAsia="ko-KR"/>
                        </w:rPr>
                        <w:t xml:space="preserve">Whether there would be UE RF requirement impact when OCC shemes would cross gap in UL transmission.  </w:t>
                      </w:r>
                      <w:bookmarkEnd w:id="10"/>
                    </w:p>
                    <w:p w14:paraId="5DDD236E" w14:textId="77777777" w:rsidR="00835A4F" w:rsidRPr="00835A4F" w:rsidRDefault="00835A4F" w:rsidP="00835A4F">
                      <w:pPr>
                        <w:numPr>
                          <w:ilvl w:val="0"/>
                          <w:numId w:val="20"/>
                        </w:numPr>
                        <w:autoSpaceDN w:val="0"/>
                        <w:spacing w:after="120"/>
                        <w:ind w:left="720"/>
                        <w:rPr>
                          <w:szCs w:val="24"/>
                          <w:lang w:eastAsia="zh-CN"/>
                        </w:rPr>
                      </w:pPr>
                      <w:r w:rsidRPr="00835A4F">
                        <w:rPr>
                          <w:rFonts w:eastAsia="SimSun"/>
                          <w:szCs w:val="24"/>
                          <w:lang w:eastAsia="zh-CN"/>
                        </w:rPr>
                        <w:t xml:space="preserve">Agreement: </w:t>
                      </w:r>
                    </w:p>
                    <w:p w14:paraId="03D16735" w14:textId="7B2F60D3" w:rsidR="00835A4F" w:rsidRPr="00835A4F" w:rsidRDefault="00835A4F" w:rsidP="00835A4F">
                      <w:pPr>
                        <w:numPr>
                          <w:ilvl w:val="1"/>
                          <w:numId w:val="20"/>
                        </w:numPr>
                        <w:autoSpaceDN w:val="0"/>
                        <w:spacing w:after="120"/>
                        <w:ind w:left="1440"/>
                        <w:rPr>
                          <w:rFonts w:eastAsia="SimSun"/>
                          <w:szCs w:val="24"/>
                          <w:lang w:eastAsia="zh-CN"/>
                        </w:rPr>
                      </w:pPr>
                      <w:r w:rsidRPr="00835A4F">
                        <w:rPr>
                          <w:rFonts w:eastAsia="PMingLiU"/>
                          <w:szCs w:val="24"/>
                          <w:lang w:val="en-US" w:eastAsia="zh-TW"/>
                        </w:rPr>
                        <w:t xml:space="preserve">Whether to study the case that </w:t>
                      </w:r>
                      <w:bookmarkStart w:id="11" w:name="OLE_LINK76"/>
                      <w:r w:rsidRPr="00835A4F">
                        <w:rPr>
                          <w:rFonts w:eastAsia="PMingLiU"/>
                          <w:szCs w:val="24"/>
                          <w:lang w:val="en-US" w:eastAsia="zh-TW"/>
                        </w:rPr>
                        <w:t>gap between OCC slots</w:t>
                      </w:r>
                      <w:bookmarkEnd w:id="11"/>
                      <w:r w:rsidRPr="00835A4F">
                        <w:rPr>
                          <w:rFonts w:eastAsia="PMingLiU"/>
                          <w:szCs w:val="24"/>
                          <w:lang w:val="en-US" w:eastAsia="zh-TW"/>
                        </w:rPr>
                        <w:t xml:space="preserve"> may affect RF requirement pending on RAN1.</w:t>
                      </w:r>
                    </w:p>
                    <w:p w14:paraId="13711B7F" w14:textId="77777777" w:rsidR="00835A4F" w:rsidRPr="00835A4F" w:rsidRDefault="00835A4F" w:rsidP="00835A4F">
                      <w:pPr>
                        <w:keepNext/>
                        <w:keepLines/>
                        <w:spacing w:after="60"/>
                        <w:ind w:left="864" w:hanging="864"/>
                        <w:outlineLvl w:val="3"/>
                        <w:rPr>
                          <w:rFonts w:eastAsia="DengXian"/>
                          <w:b/>
                          <w:szCs w:val="18"/>
                          <w:u w:val="single"/>
                          <w:lang w:val="en-US" w:eastAsia="ko-KR"/>
                        </w:rPr>
                      </w:pPr>
                      <w:r w:rsidRPr="00835A4F">
                        <w:rPr>
                          <w:rFonts w:eastAsia="DengXian"/>
                          <w:b/>
                          <w:szCs w:val="18"/>
                          <w:u w:val="single"/>
                          <w:lang w:val="en-US" w:eastAsia="ko-KR"/>
                        </w:rPr>
                        <w:t xml:space="preserve">Issue 1-6: </w:t>
                      </w:r>
                      <w:bookmarkStart w:id="12" w:name="OLE_LINK45"/>
                      <w:bookmarkStart w:id="13" w:name="OLE_LINK44"/>
                      <w:r w:rsidRPr="00835A4F">
                        <w:rPr>
                          <w:rFonts w:eastAsia="DengXian"/>
                          <w:b/>
                          <w:szCs w:val="18"/>
                          <w:u w:val="single"/>
                          <w:lang w:val="en-US" w:eastAsia="ko-KR"/>
                        </w:rPr>
                        <w:t xml:space="preserve">Whether UE would need to </w:t>
                      </w:r>
                      <w:bookmarkStart w:id="14" w:name="OLE_LINK71"/>
                      <w:r w:rsidRPr="00835A4F">
                        <w:rPr>
                          <w:rFonts w:eastAsia="DengXian"/>
                          <w:b/>
                          <w:szCs w:val="18"/>
                          <w:u w:val="single"/>
                          <w:lang w:val="en-US" w:eastAsia="ko-KR"/>
                        </w:rPr>
                        <w:t xml:space="preserve">re-synchronize its TX frequency periodically to avoid high and opposite frequency inaccuracy between a pair of </w:t>
                      </w:r>
                      <w:proofErr w:type="gramStart"/>
                      <w:r w:rsidRPr="00835A4F">
                        <w:rPr>
                          <w:rFonts w:eastAsia="DengXian"/>
                          <w:b/>
                          <w:szCs w:val="18"/>
                          <w:u w:val="single"/>
                          <w:lang w:val="en-US" w:eastAsia="ko-KR"/>
                        </w:rPr>
                        <w:t>OCC</w:t>
                      </w:r>
                      <w:proofErr w:type="gramEnd"/>
                      <w:r w:rsidRPr="00835A4F">
                        <w:rPr>
                          <w:rFonts w:eastAsia="DengXian"/>
                          <w:b/>
                          <w:szCs w:val="18"/>
                          <w:u w:val="single"/>
                          <w:lang w:val="en-US" w:eastAsia="ko-KR"/>
                        </w:rPr>
                        <w:t xml:space="preserve"> UEs.</w:t>
                      </w:r>
                      <w:bookmarkEnd w:id="14"/>
                      <w:r w:rsidRPr="00835A4F">
                        <w:rPr>
                          <w:rFonts w:eastAsia="DengXian"/>
                          <w:b/>
                          <w:szCs w:val="18"/>
                          <w:u w:val="single"/>
                          <w:lang w:val="en-US" w:eastAsia="ko-KR"/>
                        </w:rPr>
                        <w:t xml:space="preserve"> </w:t>
                      </w:r>
                      <w:bookmarkEnd w:id="12"/>
                      <w:r w:rsidRPr="00835A4F">
                        <w:rPr>
                          <w:rFonts w:eastAsia="DengXian"/>
                          <w:b/>
                          <w:szCs w:val="18"/>
                          <w:u w:val="single"/>
                          <w:lang w:val="en-US" w:eastAsia="ko-KR"/>
                        </w:rPr>
                        <w:t xml:space="preserve"> </w:t>
                      </w:r>
                      <w:bookmarkEnd w:id="13"/>
                    </w:p>
                    <w:p w14:paraId="7538964C" w14:textId="77777777" w:rsidR="00835A4F" w:rsidRPr="00835A4F" w:rsidRDefault="00835A4F" w:rsidP="00835A4F">
                      <w:pPr>
                        <w:numPr>
                          <w:ilvl w:val="0"/>
                          <w:numId w:val="20"/>
                        </w:numPr>
                        <w:autoSpaceDN w:val="0"/>
                        <w:spacing w:after="120"/>
                        <w:ind w:left="720"/>
                        <w:rPr>
                          <w:szCs w:val="24"/>
                          <w:lang w:eastAsia="zh-CN"/>
                        </w:rPr>
                      </w:pPr>
                      <w:r w:rsidRPr="00835A4F">
                        <w:rPr>
                          <w:rFonts w:eastAsia="SimSun"/>
                          <w:szCs w:val="24"/>
                          <w:lang w:eastAsia="zh-CN"/>
                        </w:rPr>
                        <w:t>Agreement:</w:t>
                      </w:r>
                    </w:p>
                    <w:p w14:paraId="16EAE689" w14:textId="77777777" w:rsidR="00835A4F" w:rsidRPr="00835A4F" w:rsidRDefault="00835A4F" w:rsidP="00835A4F">
                      <w:pPr>
                        <w:numPr>
                          <w:ilvl w:val="1"/>
                          <w:numId w:val="20"/>
                        </w:numPr>
                        <w:autoSpaceDN w:val="0"/>
                        <w:spacing w:after="120"/>
                        <w:ind w:left="1440"/>
                        <w:rPr>
                          <w:rFonts w:eastAsia="SimSun"/>
                          <w:szCs w:val="24"/>
                          <w:lang w:eastAsia="zh-CN"/>
                        </w:rPr>
                      </w:pPr>
                      <w:bookmarkStart w:id="15" w:name="OLE_LINK74"/>
                      <w:r w:rsidRPr="00835A4F">
                        <w:rPr>
                          <w:rFonts w:eastAsia="PMingLiU"/>
                          <w:szCs w:val="24"/>
                          <w:lang w:val="en-US" w:eastAsia="zh-TW"/>
                        </w:rPr>
                        <w:t>Further discuss whether UE would need to re-synchronize</w:t>
                      </w:r>
                      <w:bookmarkEnd w:id="15"/>
                      <w:r w:rsidRPr="00835A4F">
                        <w:rPr>
                          <w:rFonts w:eastAsia="PMingLiU"/>
                          <w:szCs w:val="24"/>
                          <w:lang w:val="en-US" w:eastAsia="zh-TW"/>
                        </w:rPr>
                        <w:t xml:space="preserve"> its TX frequency periodically to avoid high and opposite frequency inaccuracy between a pair of </w:t>
                      </w:r>
                      <w:proofErr w:type="gramStart"/>
                      <w:r w:rsidRPr="00835A4F">
                        <w:rPr>
                          <w:rFonts w:eastAsia="PMingLiU"/>
                          <w:szCs w:val="24"/>
                          <w:lang w:val="en-US" w:eastAsia="zh-TW"/>
                        </w:rPr>
                        <w:t>OCC</w:t>
                      </w:r>
                      <w:proofErr w:type="gramEnd"/>
                      <w:r w:rsidRPr="00835A4F">
                        <w:rPr>
                          <w:rFonts w:eastAsia="PMingLiU"/>
                          <w:szCs w:val="24"/>
                          <w:lang w:val="en-US" w:eastAsia="zh-TW"/>
                        </w:rPr>
                        <w:t xml:space="preserve"> UEs. </w:t>
                      </w:r>
                    </w:p>
                    <w:p w14:paraId="59720BAF" w14:textId="2C356CF2" w:rsidR="00D63F7F" w:rsidRPr="00835A4F" w:rsidRDefault="00D63F7F">
                      <w:pPr>
                        <w:rPr>
                          <w:sz w:val="10"/>
                          <w:szCs w:val="10"/>
                        </w:rPr>
                      </w:pPr>
                    </w:p>
                  </w:txbxContent>
                </v:textbox>
                <w10:wrap type="square" anchorx="margin"/>
              </v:shape>
            </w:pict>
          </mc:Fallback>
        </mc:AlternateContent>
      </w:r>
      <w:r w:rsidR="00B97B7D">
        <w:rPr>
          <w:bCs/>
        </w:rPr>
        <w:t xml:space="preserve">In RAN4#113 </w:t>
      </w:r>
      <w:r w:rsidR="00383629">
        <w:rPr>
          <w:bCs/>
        </w:rPr>
        <w:t xml:space="preserve">it was agreed that </w:t>
      </w:r>
      <w:r w:rsidR="007436DF">
        <w:rPr>
          <w:bCs/>
        </w:rPr>
        <w:t xml:space="preserve">potential specification impacts from 15 kHz single-tone NPUSCH with slot-level OCC2 </w:t>
      </w:r>
      <w:r w:rsidR="00044DA7">
        <w:rPr>
          <w:bCs/>
        </w:rPr>
        <w:t>and cases were OCC schemes cross a gap in UL transmission are to be further discussed:</w:t>
      </w:r>
    </w:p>
    <w:p w14:paraId="69122A19" w14:textId="7E43D6E6" w:rsidR="00835A4F" w:rsidRDefault="00D122E0" w:rsidP="008E3F34">
      <w:pPr>
        <w:spacing w:after="120"/>
        <w:rPr>
          <w:bCs/>
        </w:rPr>
      </w:pPr>
      <w:r w:rsidRPr="00D122E0">
        <w:rPr>
          <w:bCs/>
        </w:rPr>
        <w:t>RAN1</w:t>
      </w:r>
      <w:r>
        <w:rPr>
          <w:bCs/>
        </w:rPr>
        <w:t xml:space="preserve"> is still working on these topics.</w:t>
      </w:r>
      <w:r w:rsidR="00730579">
        <w:rPr>
          <w:bCs/>
        </w:rPr>
        <w:t xml:space="preserve"> Most likely outcome is that RAN1 may change their specifications </w:t>
      </w:r>
      <w:r w:rsidR="004B396E">
        <w:rPr>
          <w:bCs/>
        </w:rPr>
        <w:t xml:space="preserve">on transmission gaps and segmentation when these happen together with OCC. Given that RAN4 requirements only reference </w:t>
      </w:r>
      <w:r w:rsidR="000376BF">
        <w:rPr>
          <w:bCs/>
        </w:rPr>
        <w:t xml:space="preserve">RAN1 specifications, there would </w:t>
      </w:r>
      <w:r w:rsidR="00E463DC">
        <w:rPr>
          <w:bCs/>
        </w:rPr>
        <w:t>be no</w:t>
      </w:r>
      <w:r w:rsidR="000376BF">
        <w:rPr>
          <w:bCs/>
        </w:rPr>
        <w:t xml:space="preserve"> direct impact to RAN4 specifications.</w:t>
      </w:r>
    </w:p>
    <w:p w14:paraId="6736ED66" w14:textId="77777777" w:rsidR="00C03CD8" w:rsidRDefault="00E463DC" w:rsidP="008E3F34">
      <w:pPr>
        <w:spacing w:after="120"/>
        <w:rPr>
          <w:bCs/>
        </w:rPr>
      </w:pPr>
      <w:r>
        <w:rPr>
          <w:bCs/>
        </w:rPr>
        <w:t>For NR NTN it was already concluded in RAN1, that CFO grouping is up to implementation and no new RAN4 frequency error requirements are assumed</w:t>
      </w:r>
      <w:r w:rsidR="005E24F7">
        <w:rPr>
          <w:bCs/>
        </w:rPr>
        <w:t xml:space="preserve">. </w:t>
      </w:r>
      <w:proofErr w:type="gramStart"/>
      <w:r w:rsidR="005E24F7">
        <w:rPr>
          <w:bCs/>
        </w:rPr>
        <w:t>Similarly</w:t>
      </w:r>
      <w:proofErr w:type="gramEnd"/>
      <w:r w:rsidR="005E24F7">
        <w:rPr>
          <w:bCs/>
        </w:rPr>
        <w:t xml:space="preserve"> as for NR, for IoT NTN scheduling is fully controlled by the network</w:t>
      </w:r>
      <w:r w:rsidR="000102EF">
        <w:rPr>
          <w:bCs/>
        </w:rPr>
        <w:t xml:space="preserve">. Network decides which UEs it pairs together, how many repetitions are </w:t>
      </w:r>
      <w:r w:rsidR="00386BE3">
        <w:rPr>
          <w:bCs/>
        </w:rPr>
        <w:t>configured and therefore has control over transmission gaps and segmentation.</w:t>
      </w:r>
      <w:r w:rsidR="00E16791">
        <w:rPr>
          <w:bCs/>
        </w:rPr>
        <w:t xml:space="preserve"> </w:t>
      </w:r>
      <w:r w:rsidR="000208E0">
        <w:rPr>
          <w:bCs/>
        </w:rPr>
        <w:t xml:space="preserve">This means also that network has means to avoid worst case configurations. </w:t>
      </w:r>
    </w:p>
    <w:p w14:paraId="141076B5" w14:textId="19EC8DCE" w:rsidR="00AB4FA3" w:rsidRDefault="00E16791" w:rsidP="008E3F34">
      <w:pPr>
        <w:spacing w:after="120"/>
        <w:rPr>
          <w:bCs/>
        </w:rPr>
      </w:pPr>
      <w:r>
        <w:rPr>
          <w:bCs/>
        </w:rPr>
        <w:t xml:space="preserve">A phase continuity type of requirement </w:t>
      </w:r>
      <w:r w:rsidR="00967403">
        <w:rPr>
          <w:bCs/>
        </w:rPr>
        <w:t xml:space="preserve">was mentioned earlier, but it </w:t>
      </w:r>
      <w:r>
        <w:rPr>
          <w:bCs/>
        </w:rPr>
        <w:t xml:space="preserve">would not be helpful, as </w:t>
      </w:r>
      <w:r w:rsidR="00AB4FA3">
        <w:rPr>
          <w:bCs/>
        </w:rPr>
        <w:t>measurement of phase continuity is done only after frequency error has been compensated.</w:t>
      </w:r>
      <w:r w:rsidR="00C03CD8">
        <w:rPr>
          <w:bCs/>
        </w:rPr>
        <w:t xml:space="preserve"> A requirement to re-synchronize Tx frequency periodically would not help either, as the baseline frequency error requirement does not </w:t>
      </w:r>
      <w:proofErr w:type="gramStart"/>
      <w:r w:rsidR="00C03CD8">
        <w:rPr>
          <w:bCs/>
        </w:rPr>
        <w:t>change</w:t>
      </w:r>
      <w:proofErr w:type="gramEnd"/>
      <w:r w:rsidR="00F61C8E">
        <w:rPr>
          <w:bCs/>
        </w:rPr>
        <w:t xml:space="preserve"> and it would be sufficient to synchronize to just meet the frequency error.</w:t>
      </w:r>
    </w:p>
    <w:p w14:paraId="4E759FA4" w14:textId="48215146" w:rsidR="00AB4FA3" w:rsidRDefault="00AB4FA3" w:rsidP="008E3F34">
      <w:pPr>
        <w:spacing w:after="120"/>
        <w:rPr>
          <w:b/>
        </w:rPr>
      </w:pPr>
      <w:r>
        <w:rPr>
          <w:b/>
        </w:rPr>
        <w:t xml:space="preserve">Observation 1: </w:t>
      </w:r>
      <w:r w:rsidR="009B3566">
        <w:rPr>
          <w:b/>
        </w:rPr>
        <w:t>Network controls which UEs are paired together</w:t>
      </w:r>
      <w:r w:rsidR="00E045BD">
        <w:rPr>
          <w:b/>
        </w:rPr>
        <w:t xml:space="preserve"> for </w:t>
      </w:r>
      <w:proofErr w:type="gramStart"/>
      <w:r w:rsidR="00E045BD">
        <w:rPr>
          <w:b/>
        </w:rPr>
        <w:t>OCC, and</w:t>
      </w:r>
      <w:proofErr w:type="gramEnd"/>
      <w:r w:rsidR="00E045BD">
        <w:rPr>
          <w:b/>
        </w:rPr>
        <w:t xml:space="preserve"> should do the pairing so that </w:t>
      </w:r>
      <w:r w:rsidR="003E0C4D">
        <w:rPr>
          <w:b/>
        </w:rPr>
        <w:t>potential negative performance impacts are minimized.</w:t>
      </w:r>
    </w:p>
    <w:p w14:paraId="1390FB52" w14:textId="01F378AA" w:rsidR="003E0C4D" w:rsidRDefault="003E0C4D" w:rsidP="008E3F34">
      <w:pPr>
        <w:spacing w:after="120"/>
        <w:rPr>
          <w:b/>
        </w:rPr>
      </w:pPr>
      <w:r>
        <w:rPr>
          <w:b/>
        </w:rPr>
        <w:lastRenderedPageBreak/>
        <w:t xml:space="preserve">Observation 2: </w:t>
      </w:r>
      <w:r w:rsidR="00652086">
        <w:rPr>
          <w:b/>
        </w:rPr>
        <w:t>New requirements may not help</w:t>
      </w:r>
      <w:r w:rsidR="002F3CF0">
        <w:rPr>
          <w:b/>
        </w:rPr>
        <w:t xml:space="preserve"> to improve performance.</w:t>
      </w:r>
      <w:r>
        <w:rPr>
          <w:b/>
        </w:rPr>
        <w:t xml:space="preserve"> </w:t>
      </w:r>
    </w:p>
    <w:p w14:paraId="2B9E5E27" w14:textId="432D804D" w:rsidR="002F3CF0" w:rsidRPr="00E12DD1" w:rsidRDefault="00E12DD1" w:rsidP="008E3F34">
      <w:pPr>
        <w:spacing w:after="120"/>
        <w:rPr>
          <w:bCs/>
        </w:rPr>
      </w:pPr>
      <w:r w:rsidRPr="00E12DD1">
        <w:rPr>
          <w:bCs/>
        </w:rPr>
        <w:t xml:space="preserve">The work item for </w:t>
      </w:r>
      <w:r w:rsidR="00927752" w:rsidRPr="00927752">
        <w:rPr>
          <w:bCs/>
        </w:rPr>
        <w:t>Non-Terrestrial Networks (NTN) for Internet of Things (IoT) Phase 3</w:t>
      </w:r>
      <w:r w:rsidR="00927752">
        <w:rPr>
          <w:bCs/>
        </w:rPr>
        <w:t xml:space="preserve"> was just updated in previous RAN meeting in December 2024 [1]</w:t>
      </w:r>
      <w:r w:rsidR="000B3EC0">
        <w:rPr>
          <w:bCs/>
        </w:rPr>
        <w:t>. UE RF specification is not listed as an impacted specification despite RAN spending multiple meetings discussing potential RF impact. This has been visible also in status reports to RAN. Therefore, it can be concluded that RAN does not expect UE RF specification impact from IoT NTN</w:t>
      </w:r>
      <w:r w:rsidR="008F770D">
        <w:rPr>
          <w:bCs/>
        </w:rPr>
        <w:t xml:space="preserve"> capacity enhancements.</w:t>
      </w:r>
    </w:p>
    <w:p w14:paraId="6792B965" w14:textId="49952DC2" w:rsidR="00E463DC" w:rsidRPr="00AB4FA3" w:rsidRDefault="00AB4FA3" w:rsidP="008E3F34">
      <w:pPr>
        <w:spacing w:after="120"/>
        <w:rPr>
          <w:b/>
        </w:rPr>
      </w:pPr>
      <w:r w:rsidRPr="00AB4FA3">
        <w:rPr>
          <w:b/>
        </w:rPr>
        <w:t xml:space="preserve">Observation </w:t>
      </w:r>
      <w:r w:rsidR="003E0C4D">
        <w:rPr>
          <w:b/>
        </w:rPr>
        <w:t>3</w:t>
      </w:r>
      <w:r w:rsidRPr="00AB4FA3">
        <w:rPr>
          <w:b/>
        </w:rPr>
        <w:t>: UE RF specification is not in scope of the impacted specifications in the work item</w:t>
      </w:r>
      <w:r w:rsidR="002F3CF0">
        <w:rPr>
          <w:b/>
        </w:rPr>
        <w:t>.</w:t>
      </w:r>
    </w:p>
    <w:p w14:paraId="2AAEB82D" w14:textId="57E08EFC" w:rsidR="00FC0E19" w:rsidRPr="001834D5" w:rsidRDefault="00EF5459" w:rsidP="008E3F34">
      <w:pPr>
        <w:spacing w:after="120"/>
        <w:rPr>
          <w:b/>
        </w:rPr>
      </w:pPr>
      <w:r>
        <w:rPr>
          <w:b/>
        </w:rPr>
        <w:t xml:space="preserve">Proposal 1: There is no RAN4 UE RF specification impact </w:t>
      </w:r>
      <w:r w:rsidR="007D63A8">
        <w:rPr>
          <w:b/>
        </w:rPr>
        <w:t xml:space="preserve">from </w:t>
      </w:r>
      <w:r w:rsidR="00AB4FA3">
        <w:rPr>
          <w:b/>
        </w:rPr>
        <w:t>IoT</w:t>
      </w:r>
      <w:r w:rsidR="007D63A8">
        <w:rPr>
          <w:b/>
        </w:rPr>
        <w:t xml:space="preserve"> NTN UL capacity enhancements and further discussion on UL capacity enhancements is not needed.</w:t>
      </w:r>
    </w:p>
    <w:p w14:paraId="2899C6FE" w14:textId="135874A2" w:rsidR="00402783" w:rsidRPr="008E3F34" w:rsidRDefault="00402783"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72047AED"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E439C6">
        <w:rPr>
          <w:lang w:eastAsia="ja-JP"/>
        </w:rPr>
        <w:t xml:space="preserve"> </w:t>
      </w:r>
      <w:r w:rsidR="007D63A8">
        <w:rPr>
          <w:lang w:eastAsia="ja-JP"/>
        </w:rPr>
        <w:t xml:space="preserve">NTN </w:t>
      </w:r>
      <w:r w:rsidR="00E439C6">
        <w:rPr>
          <w:lang w:eastAsia="ja-JP"/>
        </w:rPr>
        <w:t xml:space="preserve">IoT </w:t>
      </w:r>
      <w:r w:rsidR="007D63A8">
        <w:rPr>
          <w:lang w:eastAsia="ja-JP"/>
        </w:rPr>
        <w:t>UL capacity enhancements were discussed and following observation and proposal was made:</w:t>
      </w:r>
    </w:p>
    <w:p w14:paraId="56E1DCB5" w14:textId="77777777" w:rsidR="001834D5" w:rsidRDefault="001834D5" w:rsidP="001834D5">
      <w:pPr>
        <w:spacing w:after="120"/>
        <w:rPr>
          <w:b/>
        </w:rPr>
      </w:pPr>
      <w:r>
        <w:rPr>
          <w:b/>
        </w:rPr>
        <w:t xml:space="preserve">Observation 1: Network controls which UEs are paired together for </w:t>
      </w:r>
      <w:proofErr w:type="gramStart"/>
      <w:r>
        <w:rPr>
          <w:b/>
        </w:rPr>
        <w:t>OCC, and</w:t>
      </w:r>
      <w:proofErr w:type="gramEnd"/>
      <w:r>
        <w:rPr>
          <w:b/>
        </w:rPr>
        <w:t xml:space="preserve"> should do the pairing so that potential negative performance impacts are minimized.</w:t>
      </w:r>
    </w:p>
    <w:p w14:paraId="31DCFFE5" w14:textId="77777777" w:rsidR="001834D5" w:rsidRDefault="001834D5" w:rsidP="001834D5">
      <w:pPr>
        <w:spacing w:after="120"/>
        <w:rPr>
          <w:b/>
        </w:rPr>
      </w:pPr>
      <w:r>
        <w:rPr>
          <w:b/>
        </w:rPr>
        <w:t xml:space="preserve">Observation 2: New requirements may not help to improve performance. </w:t>
      </w:r>
    </w:p>
    <w:p w14:paraId="08B938D8" w14:textId="77777777" w:rsidR="001834D5" w:rsidRPr="00AB4FA3" w:rsidRDefault="001834D5" w:rsidP="001834D5">
      <w:pPr>
        <w:spacing w:after="120"/>
        <w:rPr>
          <w:b/>
        </w:rPr>
      </w:pPr>
      <w:r w:rsidRPr="00AB4FA3">
        <w:rPr>
          <w:b/>
        </w:rPr>
        <w:t xml:space="preserve">Observation </w:t>
      </w:r>
      <w:r>
        <w:rPr>
          <w:b/>
        </w:rPr>
        <w:t>3</w:t>
      </w:r>
      <w:r w:rsidRPr="00AB4FA3">
        <w:rPr>
          <w:b/>
        </w:rPr>
        <w:t>: UE RF specification is not in scope of the impacted specifications in the work item</w:t>
      </w:r>
      <w:r>
        <w:rPr>
          <w:b/>
        </w:rPr>
        <w:t>.</w:t>
      </w:r>
    </w:p>
    <w:p w14:paraId="5C36EC23" w14:textId="44C66EBD" w:rsidR="008E3F34" w:rsidRPr="00E12796" w:rsidRDefault="001834D5" w:rsidP="001834D5">
      <w:pPr>
        <w:spacing w:after="120"/>
        <w:jc w:val="both"/>
        <w:rPr>
          <w:b/>
        </w:rPr>
      </w:pPr>
      <w:r>
        <w:rPr>
          <w:b/>
        </w:rPr>
        <w:t>Proposal 1: There is no RAN4 UE RF specification impact from IoT NTN UL capacity enhancements and further discussion on UL capacity enhancements is not needed.</w:t>
      </w: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152225F" w:rsidR="00545D60" w:rsidRPr="000B3EC0" w:rsidRDefault="00D73A0E" w:rsidP="000D4FD5">
      <w:pPr>
        <w:widowControl w:val="0"/>
        <w:numPr>
          <w:ilvl w:val="0"/>
          <w:numId w:val="3"/>
        </w:numPr>
        <w:overflowPunct w:val="0"/>
        <w:autoSpaceDE w:val="0"/>
        <w:autoSpaceDN w:val="0"/>
        <w:adjustRightInd w:val="0"/>
        <w:spacing w:before="120" w:after="120"/>
        <w:jc w:val="both"/>
        <w:textAlignment w:val="baseline"/>
        <w:rPr>
          <w:bCs/>
        </w:rPr>
      </w:pPr>
      <w:r w:rsidRPr="00D73A0E">
        <w:rPr>
          <w:bCs/>
        </w:rPr>
        <w:t>RP-</w:t>
      </w:r>
      <w:r w:rsidRPr="000B3EC0">
        <w:rPr>
          <w:bCs/>
        </w:rPr>
        <w:t>243278</w:t>
      </w:r>
      <w:r w:rsidR="000B3EC0" w:rsidRPr="000B3EC0">
        <w:rPr>
          <w:bCs/>
        </w:rPr>
        <w:t xml:space="preserve">, </w:t>
      </w:r>
      <w:bookmarkStart w:id="9" w:name="OLE_LINK11"/>
      <w:bookmarkStart w:id="10" w:name="OLE_LINK12"/>
      <w:r w:rsidR="000B3EC0" w:rsidRPr="000B3EC0">
        <w:rPr>
          <w:bCs/>
        </w:rPr>
        <w:t xml:space="preserve">Revised </w:t>
      </w:r>
      <w:bookmarkEnd w:id="9"/>
      <w:r w:rsidR="000B3EC0" w:rsidRPr="000B3EC0">
        <w:rPr>
          <w:bCs/>
        </w:rPr>
        <w:t xml:space="preserve">WID on </w:t>
      </w:r>
      <w:bookmarkStart w:id="11" w:name="OLE_LINK17"/>
      <w:r w:rsidR="000B3EC0" w:rsidRPr="000B3EC0">
        <w:rPr>
          <w:bCs/>
        </w:rPr>
        <w:t>Non-Terrestrial Networks (NTN) for Internet of Things (IoT) Phase 3</w:t>
      </w:r>
      <w:bookmarkEnd w:id="10"/>
      <w:bookmarkEnd w:id="11"/>
      <w:r w:rsidR="000B3EC0">
        <w:rPr>
          <w:bCs/>
        </w:rPr>
        <w:t>, MediaTek Inc.</w:t>
      </w:r>
    </w:p>
    <w:sectPr w:rsidR="00545D60"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A720" w14:textId="77777777" w:rsidR="00AA5432" w:rsidRDefault="00AA5432">
      <w:r>
        <w:separator/>
      </w:r>
    </w:p>
  </w:endnote>
  <w:endnote w:type="continuationSeparator" w:id="0">
    <w:p w14:paraId="26159D3F" w14:textId="77777777" w:rsidR="00AA5432" w:rsidRDefault="00AA5432">
      <w:r>
        <w:continuationSeparator/>
      </w:r>
    </w:p>
  </w:endnote>
  <w:endnote w:type="continuationNotice" w:id="1">
    <w:p w14:paraId="3C4AA458" w14:textId="77777777" w:rsidR="00AA5432" w:rsidRDefault="00AA5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37D6" w14:textId="77777777" w:rsidR="00AA5432" w:rsidRDefault="00AA5432">
      <w:r>
        <w:separator/>
      </w:r>
    </w:p>
  </w:footnote>
  <w:footnote w:type="continuationSeparator" w:id="0">
    <w:p w14:paraId="16438216" w14:textId="77777777" w:rsidR="00AA5432" w:rsidRDefault="00AA5432">
      <w:r>
        <w:continuationSeparator/>
      </w:r>
    </w:p>
  </w:footnote>
  <w:footnote w:type="continuationNotice" w:id="1">
    <w:p w14:paraId="2153104B" w14:textId="77777777" w:rsidR="00AA5432" w:rsidRDefault="00AA5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CF0"/>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67403"/>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TotalTime>
  <Pages>2</Pages>
  <Words>542</Words>
  <Characters>2951</Characters>
  <Application>Microsoft Office Word</Application>
  <DocSecurity>0</DocSecurity>
  <Lines>24</Lines>
  <Paragraphs>6</Paragraphs>
  <ScaleCrop>false</ScaleCrop>
  <Company>NEC Group</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39</cp:revision>
  <cp:lastPrinted>2012-09-28T09:55:00Z</cp:lastPrinted>
  <dcterms:created xsi:type="dcterms:W3CDTF">2025-02-02T10:58:00Z</dcterms:created>
  <dcterms:modified xsi:type="dcterms:W3CDTF">2025-02-07T17:32:00Z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